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drawing>
          <wp:inline distB="114300" distT="114300" distL="114300" distR="114300">
            <wp:extent cx="2320409" cy="776923"/>
            <wp:effectExtent b="0" l="0" r="0" t="0"/>
            <wp:docPr descr="logo.JPG" id="1" name="image2.jpg"/>
            <a:graphic>
              <a:graphicData uri="http://schemas.openxmlformats.org/drawingml/2006/picture">
                <pic:pic>
                  <pic:nvPicPr>
                    <pic:cNvPr descr="logo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0409" cy="776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The Money and Mental Health Policy Institute </w:t>
      </w:r>
      <w:r w:rsidDel="00000000" w:rsidR="00000000" w:rsidRPr="00000000">
        <w:rPr>
          <w:rFonts w:ascii="Verdana" w:cs="Verdana" w:eastAsia="Verdana" w:hAnsi="Verdana"/>
          <w:b w:val="0"/>
          <w:sz w:val="22"/>
          <w:szCs w:val="22"/>
          <w:rtl w:val="0"/>
        </w:rPr>
        <w:t xml:space="preserve"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0"/>
          <w:sz w:val="22"/>
          <w:szCs w:val="22"/>
          <w:rtl w:val="0"/>
        </w:rPr>
        <w:t xml:space="preserve">The organisation needs your help and co-operation to enable it to do this, but filling in this form is voluntary.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sz w:val="22"/>
          <w:szCs w:val="22"/>
          <w:rtl w:val="0"/>
        </w:rPr>
        <w:t xml:space="preserve">The information you provide will stay confidential, and be stored securely and limited to only some staff in the organisation’s Human Resources section.</w:t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>
      <w:pPr>
        <w:pBdr/>
        <w:tabs>
          <w:tab w:val="left" w:pos="5235"/>
        </w:tabs>
        <w:ind w:left="-539" w:firstLine="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Please return the completed form by email. It will be stored separately and not used as part of the recruitment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5235"/>
        </w:tabs>
        <w:ind w:left="-539" w:firstLine="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Gender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Male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Female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Other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0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Are you married or in a civil partnership?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Yes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No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0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16-24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25-29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30-34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 xml:space="preserve">35-39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40-44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45-49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50-54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55-59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60-64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65+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0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0" locked="0" relativeHeight="0" simplePos="0">
                <wp:simplePos x="0" y="0"/>
                <wp:positionH relativeFrom="margin">
                  <wp:posOffset>-406399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-406399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What is your ethnicity?</w:t>
      </w:r>
    </w:p>
    <w:p w:rsidR="00000000" w:rsidDel="00000000" w:rsidP="00000000" w:rsidRDefault="00000000" w:rsidRPr="00000000">
      <w:pPr>
        <w:pBdr/>
        <w:ind w:left="-567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Ethnic origin is not about nationality, place of birth or citizenship. It is about the group to which you perceive you belong. Please tick the appropriate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rtl w:val="0"/>
        </w:rPr>
        <w:t xml:space="preserve">White</w:t>
      </w:r>
    </w:p>
    <w:p w:rsidR="00000000" w:rsidDel="00000000" w:rsidP="00000000" w:rsidRDefault="00000000" w:rsidRPr="00000000">
      <w:pPr>
        <w:pBdr/>
        <w:ind w:left="-567" w:firstLine="27.00000000000003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English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Welsh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Scottish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Northern Irish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Irish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27.99999999999997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British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Gypsy or Irish Traveller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60" w:lineRule="auto"/>
        <w:ind w:left="-567" w:firstLine="27.99999999999997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Any other white background, please write in: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Mixed/multiple ethnic groups</w: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White and Black Caribbean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White and Black African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White and Asian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Any other mixed background, please write in: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Asian/Asian British</w: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Indian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Pakistani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Bangladeshi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Chinese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Any other Asian background, please write in: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Black/ African/ Caribbean/ Black British</w: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African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Caribbean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Any other Black/African/Caribbean background, please write in: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Other ethnic group</w:t>
      </w:r>
    </w:p>
    <w:p w:rsidR="00000000" w:rsidDel="00000000" w:rsidP="00000000" w:rsidRDefault="00000000" w:rsidRPr="00000000"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Arab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Any other ethnic group, please write in:   </w:t>
        <w:tab/>
        <w:tab/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 you consider yourself to have a disability or health condition including mental health condition?   </w:t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0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-38099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-38099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-567" w:firstLine="0"/>
        <w:contextualSpacing w:val="0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Yes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40" w:hanging="27.00000000000003"/>
        <w:contextualSpacing w:val="0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If yes, is this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40" w:hanging="27.00000000000003"/>
        <w:contextualSpacing w:val="0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Physical condition/disability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Mental health condition/disability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Both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40" w:hanging="27.00000000000003"/>
        <w:contextualSpacing w:val="0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What is the effect or impact of your disability or health condition on your ability to give your best at work? Please write in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40" w:hanging="27.00000000000003"/>
        <w:contextualSpacing w:val="0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40" w:hanging="27.00000000000003"/>
        <w:contextualSpacing w:val="0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The information in this form is for monitoring purposes only. If you believe you need a ‘reasonable adjustment’ in the recruitment process then please request this separately. </w: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What is your sexual orientation?</w:t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0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Heterosexual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Gay woman/lesbian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Gay man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Bisexual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If other, please write in: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0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165100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165100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What is your religion or belief?</w: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 religion or belief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Buddhist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Christian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Hindu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Jewish</w:t>
        <w:tab/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Muslim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Sikh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Prefer not to say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If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other religion or belief, please write in: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935" distR="114935" hidden="0" layoutInCell="0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444500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0" locked="0" relativeHeight="0" simplePos="0">
                <wp:simplePos x="0" y="0"/>
                <wp:positionH relativeFrom="margin">
                  <wp:posOffset>-342899</wp:posOffset>
                </wp:positionH>
                <wp:positionV relativeFrom="paragraph">
                  <wp:posOffset>444500</wp:posOffset>
                </wp:positionV>
                <wp:extent cx="5943600" cy="12700"/>
                <wp:effectExtent b="0" l="0" r="0" t="0"/>
                <wp:wrapSquare wrapText="bothSides" distB="0" distT="0" distL="114935" distR="114935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 you have caring responsibilities? If yes, please tick all that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None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Primary carer of a child/children (under 18)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Primary carer of disabled/unwell child/children 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Primary carer of disabled/unwell adult (18 and over)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Primary carer of older person 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Secondary carer (another person carries out the main caring role)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567" w:firstLine="0"/>
        <w:contextualSpacing w:val="0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 not to say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hanging="567"/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left" w:pos="4962"/>
        </w:tabs>
        <w:spacing w:after="0" w:before="0" w:line="240" w:lineRule="auto"/>
        <w:ind w:left="-539" w:firstLine="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hanging="540"/>
        <w:contextualSpacing w:val="0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719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mbria"/>
  <w:font w:name="Georgia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60" w:before="240" w:lin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6.png"/><Relationship Id="rId10" Type="http://schemas.openxmlformats.org/officeDocument/2006/relationships/image" Target="media/image14.png"/><Relationship Id="rId13" Type="http://schemas.openxmlformats.org/officeDocument/2006/relationships/image" Target="media/image4.png"/><Relationship Id="rId12" Type="http://schemas.openxmlformats.org/officeDocument/2006/relationships/image" Target="media/image1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2.png"/><Relationship Id="rId5" Type="http://schemas.openxmlformats.org/officeDocument/2006/relationships/image" Target="media/image2.jpg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10.png"/></Relationships>
</file>